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993" w:type="dxa"/>
        <w:tblInd w:w="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7560"/>
        <w:gridCol w:w="1433"/>
      </w:tblGrid>
      <w:tr w:rsidR="00781B2F" w:rsidRPr="00BC1689" w14:paraId="1CD952D6" w14:textId="77777777" w:rsidTr="674E6F50">
        <w:trPr>
          <w:trHeight w:val="613"/>
        </w:trPr>
        <w:tc>
          <w:tcPr>
            <w:tcW w:w="7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65" w:type="dxa"/>
            </w:tcMar>
            <w:vAlign w:val="center"/>
          </w:tcPr>
          <w:p w14:paraId="56752298" w14:textId="35E90319" w:rsidR="00781B2F" w:rsidRPr="00BC1689" w:rsidRDefault="674E6F50" w:rsidP="30FA144D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BC1689"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Ermitteln von Größen im Schwingkreis </w:t>
            </w:r>
          </w:p>
        </w:tc>
        <w:tc>
          <w:tcPr>
            <w:tcW w:w="1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65" w:type="dxa"/>
            </w:tcMar>
            <w:vAlign w:val="center"/>
          </w:tcPr>
          <w:p w14:paraId="5D7B1948" w14:textId="654CA219" w:rsidR="00781B2F" w:rsidRPr="00BC1689" w:rsidRDefault="30FA144D" w:rsidP="00AA5270">
            <w:pPr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</w:rPr>
              <w:t xml:space="preserve">Stand: </w:t>
            </w:r>
            <w:r w:rsidR="004D4A85" w:rsidRPr="00BC1689">
              <w:rPr>
                <w:rFonts w:ascii="Arial" w:hAnsi="Arial" w:cs="Arial"/>
              </w:rPr>
              <w:t>24</w:t>
            </w:r>
            <w:r w:rsidRPr="00BC1689">
              <w:rPr>
                <w:rFonts w:ascii="Arial" w:hAnsi="Arial" w:cs="Arial"/>
              </w:rPr>
              <w:t>.0</w:t>
            </w:r>
            <w:r w:rsidR="005F2858" w:rsidRPr="00BC1689">
              <w:rPr>
                <w:rFonts w:ascii="Arial" w:hAnsi="Arial" w:cs="Arial"/>
              </w:rPr>
              <w:t>2</w:t>
            </w:r>
            <w:r w:rsidRPr="00BC1689">
              <w:rPr>
                <w:rFonts w:ascii="Arial" w:hAnsi="Arial" w:cs="Arial"/>
              </w:rPr>
              <w:t>.2</w:t>
            </w:r>
            <w:r w:rsidR="005F2858" w:rsidRPr="00BC1689">
              <w:rPr>
                <w:rFonts w:ascii="Arial" w:hAnsi="Arial" w:cs="Arial"/>
              </w:rPr>
              <w:t>3</w:t>
            </w:r>
          </w:p>
        </w:tc>
      </w:tr>
      <w:tr w:rsidR="00781B2F" w:rsidRPr="00BC1689" w14:paraId="37B725C3" w14:textId="77777777" w:rsidTr="674E6F50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65" w:type="dxa"/>
            </w:tcMar>
          </w:tcPr>
          <w:p w14:paraId="036F0BAC" w14:textId="2BCEFDB6" w:rsidR="00781B2F" w:rsidRPr="00BC1689" w:rsidRDefault="30FA144D">
            <w:pPr>
              <w:pStyle w:val="berschrift1"/>
              <w:spacing w:before="120" w:after="120"/>
            </w:pPr>
            <w:r w:rsidRPr="00BC1689">
              <w:rPr>
                <w:sz w:val="22"/>
                <w:szCs w:val="22"/>
              </w:rPr>
              <w:t>Beschreibung und Zielsetzung der Aufgaben</w:t>
            </w:r>
          </w:p>
          <w:p w14:paraId="1D5E30BC" w14:textId="4C34829D" w:rsidR="00781B2F" w:rsidRPr="00BC1689" w:rsidRDefault="674E6F50" w:rsidP="30FA144D">
            <w:pPr>
              <w:rPr>
                <w:rFonts w:ascii="Arial" w:hAnsi="Arial" w:cs="Arial"/>
                <w:sz w:val="22"/>
                <w:szCs w:val="22"/>
              </w:rPr>
            </w:pPr>
            <w:r w:rsidRPr="00BC1689">
              <w:rPr>
                <w:rFonts w:ascii="Arial" w:hAnsi="Arial" w:cs="Arial"/>
                <w:sz w:val="22"/>
                <w:szCs w:val="22"/>
              </w:rPr>
              <w:t>Die Schülerinnen und Schüler sollen Amplitude, Periodendauer bzw. Frequenz aus vorgelegten Messdaten ermitteln und Aussagen über die Abhängigkeit von den Bauteileigenschaften treffen.</w:t>
            </w:r>
          </w:p>
          <w:p w14:paraId="3D156267" w14:textId="46308CFE" w:rsidR="00781B2F" w:rsidRPr="00BC1689" w:rsidRDefault="674E6F50">
            <w:pPr>
              <w:pStyle w:val="Textkrper"/>
            </w:pPr>
            <w:r w:rsidRPr="00BC1689">
              <w:rPr>
                <w:b/>
                <w:bCs/>
              </w:rPr>
              <w:t>Ergebnisse:</w:t>
            </w:r>
            <w:r w:rsidRPr="00BC1689">
              <w:t xml:space="preserve"> Die Periodendauer bzw. Frequenz hängt von der Kapazität des Kondensators und der Bauweise (Anzahl der Windungen, Eisenkern) bzw. Induktivität der Spule ab, aber kaum vom Widerstand (solange es schwingt).</w:t>
            </w:r>
          </w:p>
          <w:p w14:paraId="672A6659" w14:textId="77777777" w:rsidR="00781B2F" w:rsidRPr="00BC1689" w:rsidRDefault="00781B2F">
            <w:pPr>
              <w:pStyle w:val="Textkrper"/>
              <w:rPr>
                <w:shd w:val="clear" w:color="auto" w:fill="FFFFFF"/>
              </w:rPr>
            </w:pPr>
          </w:p>
        </w:tc>
      </w:tr>
      <w:tr w:rsidR="00781B2F" w:rsidRPr="00BC1689" w14:paraId="6ABEDCE4" w14:textId="77777777" w:rsidTr="674E6F50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65" w:type="dxa"/>
            </w:tcMar>
          </w:tcPr>
          <w:p w14:paraId="2D58C9D2" w14:textId="77777777" w:rsidR="00781B2F" w:rsidRPr="00BC1689" w:rsidRDefault="001118D1">
            <w:pPr>
              <w:pStyle w:val="berschrift1"/>
              <w:spacing w:before="120" w:after="0"/>
              <w:rPr>
                <w:b w:val="0"/>
                <w:bCs w:val="0"/>
              </w:rPr>
            </w:pPr>
            <w:r w:rsidRPr="00BC1689">
              <w:rPr>
                <w:bCs w:val="0"/>
                <w:sz w:val="22"/>
              </w:rPr>
              <w:t>Voraussetzungen:</w:t>
            </w:r>
            <w:r w:rsidRPr="00BC1689">
              <w:rPr>
                <w:b w:val="0"/>
                <w:bCs w:val="0"/>
                <w:sz w:val="22"/>
              </w:rPr>
              <w:t xml:space="preserve">  Die Schülerinnen und Schüler …</w:t>
            </w:r>
          </w:p>
          <w:p w14:paraId="0A37501D" w14:textId="527D74D8" w:rsidR="00AA5270" w:rsidRPr="00BC1689" w:rsidRDefault="674E6F50" w:rsidP="674E6F50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C1689">
              <w:rPr>
                <w:rFonts w:ascii="Arial" w:hAnsi="Arial" w:cs="Arial"/>
                <w:sz w:val="22"/>
                <w:szCs w:val="22"/>
              </w:rPr>
              <w:t>Haben den Aufbau des Schwingkreises und das Prinzip einer Messwerterfassung kennengelernt</w:t>
            </w:r>
          </w:p>
          <w:p w14:paraId="6A05A809" w14:textId="35909671" w:rsidR="00AA5270" w:rsidRPr="00BC1689" w:rsidRDefault="00AA5270" w:rsidP="674E6F50">
            <w:p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A39BBE3" w14:textId="77777777" w:rsidR="00781B2F" w:rsidRPr="00BC1689" w:rsidRDefault="00781B2F" w:rsidP="00AA5270">
            <w:pPr>
              <w:spacing w:before="120" w:after="0" w:line="240" w:lineRule="auto"/>
              <w:ind w:left="720"/>
              <w:rPr>
                <w:rFonts w:ascii="Arial" w:hAnsi="Arial" w:cs="Arial"/>
              </w:rPr>
            </w:pPr>
          </w:p>
        </w:tc>
      </w:tr>
      <w:tr w:rsidR="00781B2F" w:rsidRPr="00BC1689" w14:paraId="21A30E29" w14:textId="77777777" w:rsidTr="674E6F50">
        <w:trPr>
          <w:trHeight w:val="890"/>
        </w:trPr>
        <w:tc>
          <w:tcPr>
            <w:tcW w:w="899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65" w:type="dxa"/>
            </w:tcMar>
          </w:tcPr>
          <w:p w14:paraId="7EBDECFB" w14:textId="77777777" w:rsidR="00781B2F" w:rsidRPr="00BC1689" w:rsidRDefault="001118D1">
            <w:pPr>
              <w:pStyle w:val="berschrift1"/>
              <w:spacing w:before="120" w:after="0"/>
              <w:rPr>
                <w:b w:val="0"/>
                <w:bCs w:val="0"/>
              </w:rPr>
            </w:pPr>
            <w:r w:rsidRPr="00BC1689">
              <w:rPr>
                <w:bCs w:val="0"/>
                <w:sz w:val="22"/>
              </w:rPr>
              <w:t>Kompetenzen</w:t>
            </w:r>
            <w:r w:rsidRPr="00BC1689">
              <w:rPr>
                <w:b w:val="0"/>
                <w:bCs w:val="0"/>
                <w:sz w:val="22"/>
              </w:rPr>
              <w:t>: Die Schülerinnen und Schüler …</w:t>
            </w:r>
          </w:p>
          <w:p w14:paraId="02614873" w14:textId="33C56C43" w:rsidR="00781B2F" w:rsidRPr="00BC1689" w:rsidRDefault="674E6F50" w:rsidP="00C631D0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  <w:sz w:val="22"/>
                <w:szCs w:val="22"/>
              </w:rPr>
              <w:t>ermitteln entsprechende Daten aus Messwerten</w:t>
            </w:r>
          </w:p>
          <w:p w14:paraId="77D63B4E" w14:textId="103B0286" w:rsidR="00F6343F" w:rsidRPr="00BC1689" w:rsidRDefault="674E6F50" w:rsidP="674E6F50">
            <w:pPr>
              <w:numPr>
                <w:ilvl w:val="0"/>
                <w:numId w:val="7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  <w:sz w:val="22"/>
                <w:szCs w:val="22"/>
              </w:rPr>
              <w:t xml:space="preserve">gA: treffen qualitative Aussagen zur Änderung der Frequenz </w:t>
            </w:r>
          </w:p>
          <w:p w14:paraId="1626E519" w14:textId="65506EA3" w:rsidR="00781B2F" w:rsidRPr="00BC1689" w:rsidRDefault="674E6F50" w:rsidP="00C631D0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  <w:color w:val="FF0000"/>
                <w:sz w:val="22"/>
                <w:szCs w:val="22"/>
              </w:rPr>
              <w:t>eA:</w:t>
            </w:r>
            <w:r w:rsidRPr="00BC1689">
              <w:rPr>
                <w:rFonts w:ascii="Arial" w:hAnsi="Arial" w:cs="Arial"/>
                <w:sz w:val="22"/>
                <w:szCs w:val="22"/>
              </w:rPr>
              <w:t xml:space="preserve">  untersuchen den funktionalen Zusammenhang zwischen </w:t>
            </w:r>
            <m:oMath>
              <m:r>
                <w:rPr>
                  <w:rFonts w:ascii="Cambria Math" w:hAnsi="Cambria Math" w:cs="Arial"/>
                </w:rPr>
                <m:t>ω </m:t>
              </m:r>
            </m:oMath>
            <w:r w:rsidRPr="00BC1689">
              <w:rPr>
                <w:rFonts w:ascii="Arial" w:hAnsi="Arial" w:cs="Arial"/>
              </w:rPr>
              <w:t xml:space="preserve">und </w:t>
            </w:r>
            <w:r w:rsidRPr="00BC1689">
              <w:rPr>
                <w:rFonts w:ascii="Arial" w:hAnsi="Arial" w:cs="Arial"/>
                <w:i/>
                <w:iCs/>
              </w:rPr>
              <w:t>L</w:t>
            </w:r>
            <w:r w:rsidRPr="00BC1689">
              <w:rPr>
                <w:rFonts w:ascii="Arial" w:hAnsi="Arial" w:cs="Arial"/>
              </w:rPr>
              <w:t xml:space="preserve"> bzw. </w:t>
            </w:r>
            <w:r w:rsidRPr="00BC1689">
              <w:rPr>
                <w:rFonts w:ascii="Arial" w:hAnsi="Arial" w:cs="Arial"/>
                <w:i/>
                <w:iCs/>
              </w:rPr>
              <w:t>C</w:t>
            </w:r>
          </w:p>
          <w:p w14:paraId="540FE43D" w14:textId="1AD34B43" w:rsidR="00781B2F" w:rsidRPr="00BC1689" w:rsidRDefault="674E6F50" w:rsidP="674E6F50">
            <w:pPr>
              <w:numPr>
                <w:ilvl w:val="0"/>
                <w:numId w:val="3"/>
              </w:numPr>
              <w:spacing w:before="12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BC1689">
              <w:rPr>
                <w:rFonts w:ascii="Arial" w:hAnsi="Arial" w:cs="Arial"/>
                <w:color w:val="FF0000"/>
                <w:sz w:val="22"/>
                <w:szCs w:val="22"/>
              </w:rPr>
              <w:t>eA:</w:t>
            </w:r>
            <w:r w:rsidRPr="00BC1689">
              <w:rPr>
                <w:rFonts w:ascii="Arial" w:hAnsi="Arial" w:cs="Arial"/>
                <w:sz w:val="22"/>
                <w:szCs w:val="22"/>
              </w:rPr>
              <w:t xml:space="preserve"> untersuchen die exponentielle Abnahme der der Amplituden</w:t>
            </w:r>
            <w:r w:rsidR="005F2858" w:rsidRPr="00BC1689">
              <w:rPr>
                <w:rFonts w:ascii="Arial" w:hAnsi="Arial" w:cs="Arial"/>
                <w:sz w:val="22"/>
                <w:szCs w:val="22"/>
              </w:rPr>
              <w:br/>
            </w:r>
          </w:p>
        </w:tc>
      </w:tr>
    </w:tbl>
    <w:p w14:paraId="41C8F396" w14:textId="77777777" w:rsidR="00781B2F" w:rsidRPr="00BC1689" w:rsidRDefault="00781B2F">
      <w:pPr>
        <w:rPr>
          <w:rFonts w:ascii="Arial" w:hAnsi="Arial" w:cs="Arial"/>
        </w:rPr>
      </w:pPr>
    </w:p>
    <w:tbl>
      <w:tblPr>
        <w:tblW w:w="0" w:type="auto"/>
        <w:tblInd w:w="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8995"/>
      </w:tblGrid>
      <w:tr w:rsidR="00781B2F" w:rsidRPr="00BC1689" w14:paraId="69CE3797" w14:textId="77777777" w:rsidTr="674E6F50">
        <w:trPr>
          <w:trHeight w:val="895"/>
        </w:trPr>
        <w:tc>
          <w:tcPr>
            <w:tcW w:w="89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tcMar>
              <w:left w:w="65" w:type="dxa"/>
            </w:tcMar>
          </w:tcPr>
          <w:p w14:paraId="2C124349" w14:textId="259C8ED2" w:rsidR="00781B2F" w:rsidRPr="00BC1689" w:rsidRDefault="674E6F50">
            <w:pPr>
              <w:pStyle w:val="berschrift1"/>
              <w:spacing w:before="120" w:after="0"/>
            </w:pPr>
            <w:r w:rsidRPr="00BC1689">
              <w:rPr>
                <w:sz w:val="22"/>
                <w:szCs w:val="22"/>
              </w:rPr>
              <w:t>Hinweise und Tipps</w:t>
            </w:r>
          </w:p>
          <w:p w14:paraId="172A0622" w14:textId="1CF87171" w:rsidR="00781B2F" w:rsidRPr="00BC1689" w:rsidRDefault="674E6F50" w:rsidP="00AA5270">
            <w:pPr>
              <w:numPr>
                <w:ilvl w:val="0"/>
                <w:numId w:val="11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</w:rPr>
              <w:t xml:space="preserve">Die mit Geogebra (siehe </w:t>
            </w:r>
            <w:proofErr w:type="spellStart"/>
            <w:r w:rsidRPr="00BC1689">
              <w:rPr>
                <w:rFonts w:ascii="Arial" w:hAnsi="Arial" w:cs="Arial"/>
              </w:rPr>
              <w:t>Schwingkreis.ggb</w:t>
            </w:r>
            <w:proofErr w:type="spellEnd"/>
            <w:r w:rsidRPr="00BC1689">
              <w:rPr>
                <w:rFonts w:ascii="Arial" w:hAnsi="Arial" w:cs="Arial"/>
              </w:rPr>
              <w:t>) erzeugten Graphen können durch eigene Messreihen oder zumindest mit dem Demoexperiment übereinstimmende Werte ersetzt werden.</w:t>
            </w:r>
          </w:p>
          <w:p w14:paraId="0EEF2425" w14:textId="426D78CD" w:rsidR="674E6F50" w:rsidRPr="00BC1689" w:rsidRDefault="674E6F50" w:rsidP="674E6F50">
            <w:pPr>
              <w:numPr>
                <w:ilvl w:val="0"/>
                <w:numId w:val="11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</w:rPr>
              <w:t>Der aperiodische Grenzfall ist in der Geogebra-Datei nicht berücksichtigt.</w:t>
            </w:r>
          </w:p>
          <w:p w14:paraId="779DBD21" w14:textId="72071D88" w:rsidR="00AA5270" w:rsidRPr="00BC1689" w:rsidRDefault="674E6F50" w:rsidP="00AA5270">
            <w:pPr>
              <w:numPr>
                <w:ilvl w:val="0"/>
                <w:numId w:val="11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</w:rPr>
              <w:t>Die vier Aufgabenteile können verteilt bearbeitet werden und die Ergebnisse zusammengetragen werden.</w:t>
            </w:r>
          </w:p>
          <w:p w14:paraId="72A3D3EC" w14:textId="287C192D" w:rsidR="00AA5270" w:rsidRPr="00BC1689" w:rsidRDefault="674E6F50" w:rsidP="674E6F50">
            <w:pPr>
              <w:numPr>
                <w:ilvl w:val="0"/>
                <w:numId w:val="11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  <w:color w:val="FF0000"/>
              </w:rPr>
              <w:t>Die gesamte Aufgabe mit ihren Ergebnissen geht über die Anforderungen des KC Sek II für das gA hinaus.</w:t>
            </w:r>
          </w:p>
        </w:tc>
      </w:tr>
    </w:tbl>
    <w:p w14:paraId="74EFC023" w14:textId="4CB45B69" w:rsidR="30FA144D" w:rsidRPr="00BC1689" w:rsidRDefault="30FA144D">
      <w:pPr>
        <w:rPr>
          <w:rFonts w:ascii="Arial" w:hAnsi="Arial" w:cs="Arial"/>
        </w:rPr>
      </w:pPr>
      <w:r w:rsidRPr="00BC1689">
        <w:rPr>
          <w:rFonts w:ascii="Arial" w:hAnsi="Arial" w:cs="Arial"/>
        </w:rPr>
        <w:br w:type="page"/>
      </w:r>
    </w:p>
    <w:p w14:paraId="797A1455" w14:textId="567F1394" w:rsidR="30FA144D" w:rsidRPr="00BC1689" w:rsidRDefault="30FA144D" w:rsidP="003B2F39">
      <w:pPr>
        <w:pStyle w:val="pit"/>
        <w:jc w:val="left"/>
        <w:rPr>
          <w:rFonts w:ascii="Arial" w:hAnsi="Arial" w:cs="Arial"/>
          <w:b/>
          <w:bCs/>
        </w:rPr>
      </w:pPr>
      <w:r w:rsidRPr="00BC1689">
        <w:rPr>
          <w:rFonts w:ascii="Arial" w:hAnsi="Arial" w:cs="Arial"/>
          <w:b/>
          <w:bCs/>
        </w:rPr>
        <w:lastRenderedPageBreak/>
        <w:t>Aufgabe</w:t>
      </w:r>
      <w:r w:rsidRPr="00BC1689">
        <w:rPr>
          <w:rFonts w:ascii="Arial" w:hAnsi="Arial" w:cs="Arial"/>
        </w:rPr>
        <w:br/>
        <w:t xml:space="preserve">Ermitteln Sie aus den Graphen jeweils die Periodendauer und Frequenz der Schwingung und vergleichen Sie diese für unterschiedliche </w:t>
      </w:r>
    </w:p>
    <w:p w14:paraId="01A615F9" w14:textId="212FC91B" w:rsidR="30FA144D" w:rsidRPr="00BC1689" w:rsidRDefault="30FA144D" w:rsidP="003B2F39">
      <w:pPr>
        <w:pStyle w:val="pit"/>
        <w:numPr>
          <w:ilvl w:val="0"/>
          <w:numId w:val="2"/>
        </w:numPr>
        <w:jc w:val="left"/>
        <w:rPr>
          <w:rFonts w:ascii="Arial" w:hAnsi="Arial" w:cs="Arial"/>
        </w:rPr>
      </w:pPr>
      <w:r w:rsidRPr="00BC1689">
        <w:rPr>
          <w:rFonts w:ascii="Arial" w:hAnsi="Arial" w:cs="Arial"/>
        </w:rPr>
        <w:t>Kondensatoren</w:t>
      </w:r>
    </w:p>
    <w:p w14:paraId="00C2CA1D" w14:textId="0DAA53C1" w:rsidR="30FA144D" w:rsidRPr="00BC1689" w:rsidRDefault="30FA144D" w:rsidP="003B2F39">
      <w:pPr>
        <w:pStyle w:val="pit"/>
        <w:numPr>
          <w:ilvl w:val="0"/>
          <w:numId w:val="2"/>
        </w:numPr>
        <w:jc w:val="left"/>
        <w:rPr>
          <w:rFonts w:ascii="Arial" w:hAnsi="Arial" w:cs="Arial"/>
        </w:rPr>
      </w:pPr>
      <w:r w:rsidRPr="00BC1689">
        <w:rPr>
          <w:rFonts w:ascii="Arial" w:hAnsi="Arial" w:cs="Arial"/>
        </w:rPr>
        <w:t>Spulen</w:t>
      </w:r>
    </w:p>
    <w:p w14:paraId="3C1AA00A" w14:textId="7E6581CA" w:rsidR="30FA144D" w:rsidRPr="00BC1689" w:rsidRDefault="30FA144D" w:rsidP="003B2F39">
      <w:pPr>
        <w:pStyle w:val="pit"/>
        <w:numPr>
          <w:ilvl w:val="0"/>
          <w:numId w:val="2"/>
        </w:numPr>
        <w:jc w:val="left"/>
        <w:rPr>
          <w:rFonts w:ascii="Arial" w:hAnsi="Arial" w:cs="Arial"/>
        </w:rPr>
      </w:pPr>
      <w:r w:rsidRPr="00BC1689">
        <w:rPr>
          <w:rFonts w:ascii="Arial" w:hAnsi="Arial" w:cs="Arial"/>
        </w:rPr>
        <w:t>Widerstände</w:t>
      </w:r>
    </w:p>
    <w:p w14:paraId="39E4D40E" w14:textId="36590D8B" w:rsidR="30FA144D" w:rsidRPr="00BC1689" w:rsidRDefault="30FA144D" w:rsidP="00744370">
      <w:pPr>
        <w:pStyle w:val="pit"/>
        <w:numPr>
          <w:ilvl w:val="0"/>
          <w:numId w:val="2"/>
        </w:numPr>
        <w:pBdr>
          <w:bottom w:val="single" w:sz="4" w:space="1" w:color="auto"/>
        </w:pBdr>
        <w:jc w:val="left"/>
        <w:rPr>
          <w:rFonts w:ascii="Arial" w:hAnsi="Arial" w:cs="Arial"/>
        </w:rPr>
      </w:pPr>
      <w:r w:rsidRPr="00BC1689">
        <w:rPr>
          <w:rFonts w:ascii="Arial" w:hAnsi="Arial" w:cs="Arial"/>
        </w:rPr>
        <w:t>Für eine Spule mit und ohne Eisenkern</w:t>
      </w:r>
    </w:p>
    <w:p w14:paraId="5A72B21A" w14:textId="3549DA37" w:rsidR="30FA144D" w:rsidRPr="00BC1689" w:rsidRDefault="30FA144D" w:rsidP="003B2F39">
      <w:pPr>
        <w:pStyle w:val="pit"/>
        <w:numPr>
          <w:ilvl w:val="0"/>
          <w:numId w:val="1"/>
        </w:numPr>
        <w:jc w:val="left"/>
        <w:rPr>
          <w:rFonts w:ascii="Arial" w:hAnsi="Arial" w:cs="Arial"/>
          <w:b/>
          <w:bCs/>
        </w:rPr>
      </w:pPr>
      <w:r w:rsidRPr="00BC1689">
        <w:rPr>
          <w:rFonts w:ascii="Arial" w:hAnsi="Arial" w:cs="Arial"/>
          <w:b/>
          <w:bCs/>
        </w:rPr>
        <w:t>In den folgenden 4 Graphen ändert sich nur die Kapazität des Kondensators.</w:t>
      </w:r>
      <w:r w:rsidRPr="00BC1689">
        <w:rPr>
          <w:rFonts w:ascii="Arial" w:hAnsi="Arial" w:cs="Arial"/>
          <w:b/>
          <w:bCs/>
        </w:rPr>
        <w:br/>
      </w:r>
    </w:p>
    <w:tbl>
      <w:tblPr>
        <w:tblStyle w:val="Tabellenraster"/>
        <w:tblW w:w="0" w:type="auto"/>
        <w:tblInd w:w="720" w:type="dxa"/>
        <w:tblLayout w:type="fixed"/>
        <w:tblLook w:val="06A0" w:firstRow="1" w:lastRow="0" w:firstColumn="1" w:lastColumn="0" w:noHBand="1" w:noVBand="1"/>
      </w:tblPr>
      <w:tblGrid>
        <w:gridCol w:w="5685"/>
        <w:gridCol w:w="2655"/>
      </w:tblGrid>
      <w:tr w:rsidR="30FA144D" w:rsidRPr="00BC1689" w14:paraId="59B85DC4" w14:textId="77777777" w:rsidTr="674E6F50">
        <w:trPr>
          <w:trHeight w:val="300"/>
        </w:trPr>
        <w:tc>
          <w:tcPr>
            <w:tcW w:w="5685" w:type="dxa"/>
          </w:tcPr>
          <w:p w14:paraId="2F1CB8FE" w14:textId="7895C55C" w:rsidR="30FA144D" w:rsidRPr="00BC1689" w:rsidRDefault="30FA144D" w:rsidP="30FA144D">
            <w:pPr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</w:rPr>
              <w:t>Graph</w:t>
            </w:r>
          </w:p>
        </w:tc>
        <w:tc>
          <w:tcPr>
            <w:tcW w:w="2655" w:type="dxa"/>
          </w:tcPr>
          <w:p w14:paraId="02AE495C" w14:textId="0EB81384" w:rsidR="30FA144D" w:rsidRPr="00BC1689" w:rsidRDefault="30FA144D" w:rsidP="30FA144D">
            <w:pPr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</w:rPr>
              <w:t>Auswertung</w:t>
            </w:r>
          </w:p>
        </w:tc>
      </w:tr>
      <w:tr w:rsidR="30FA144D" w:rsidRPr="00BC1689" w14:paraId="1E595C3E" w14:textId="77777777" w:rsidTr="674E6F50">
        <w:trPr>
          <w:trHeight w:val="4620"/>
        </w:trPr>
        <w:tc>
          <w:tcPr>
            <w:tcW w:w="5685" w:type="dxa"/>
          </w:tcPr>
          <w:p w14:paraId="2176E0C6" w14:textId="6ECC454B" w:rsidR="00BC1689" w:rsidRPr="00BC1689" w:rsidRDefault="00BC1689" w:rsidP="30FA144D">
            <w:pPr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  <w:noProof/>
              </w:rPr>
              <w:drawing>
                <wp:inline distT="0" distB="0" distL="0" distR="0" wp14:anchorId="2D8B39C5" wp14:editId="37D73B31">
                  <wp:extent cx="3145523" cy="2827462"/>
                  <wp:effectExtent l="0" t="0" r="0" b="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2050" cy="28333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5" w:type="dxa"/>
          </w:tcPr>
          <w:p w14:paraId="02150B36" w14:textId="6F4243AA" w:rsidR="30FA144D" w:rsidRPr="00BC1689" w:rsidRDefault="674E6F50" w:rsidP="674E6F50">
            <w:pPr>
              <w:rPr>
                <w:rFonts w:ascii="Arial" w:hAnsi="Arial" w:cs="Arial"/>
                <w:sz w:val="20"/>
                <w:szCs w:val="20"/>
              </w:rPr>
            </w:pPr>
            <w:r w:rsidRPr="00BC1689">
              <w:rPr>
                <w:rFonts w:ascii="Arial" w:hAnsi="Arial" w:cs="Arial"/>
                <w:sz w:val="20"/>
                <w:szCs w:val="20"/>
              </w:rPr>
              <w:t>Hinweis: lesen Sie jeweils den Zeitraum möglichst vieler Perioden anhand der Nullstellen auf der Zeitachse ab und teilen Sie durch deren Anzahl.</w:t>
            </w:r>
          </w:p>
        </w:tc>
      </w:tr>
      <w:tr w:rsidR="30FA144D" w:rsidRPr="00BC1689" w14:paraId="36BBCCE3" w14:textId="77777777" w:rsidTr="674E6F50">
        <w:trPr>
          <w:trHeight w:val="300"/>
        </w:trPr>
        <w:tc>
          <w:tcPr>
            <w:tcW w:w="5685" w:type="dxa"/>
          </w:tcPr>
          <w:p w14:paraId="20B4CD08" w14:textId="5FCAE293" w:rsidR="00BC1689" w:rsidRPr="00BC1689" w:rsidRDefault="00BC1689" w:rsidP="30FA144D">
            <w:pPr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  <w:noProof/>
              </w:rPr>
              <w:drawing>
                <wp:inline distT="0" distB="0" distL="0" distR="0" wp14:anchorId="0563171E" wp14:editId="665FDCF2">
                  <wp:extent cx="3148935" cy="2628431"/>
                  <wp:effectExtent l="0" t="0" r="0" b="635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4311" cy="2632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5" w:type="dxa"/>
          </w:tcPr>
          <w:p w14:paraId="30022D25" w14:textId="30DC752B" w:rsidR="30FA144D" w:rsidRPr="00BC1689" w:rsidRDefault="30FA144D" w:rsidP="30FA144D">
            <w:pPr>
              <w:rPr>
                <w:rFonts w:ascii="Arial" w:hAnsi="Arial" w:cs="Arial"/>
              </w:rPr>
            </w:pPr>
          </w:p>
        </w:tc>
      </w:tr>
      <w:tr w:rsidR="30FA144D" w:rsidRPr="00BC1689" w14:paraId="66B87E9C" w14:textId="77777777" w:rsidTr="674E6F50">
        <w:trPr>
          <w:trHeight w:val="300"/>
        </w:trPr>
        <w:tc>
          <w:tcPr>
            <w:tcW w:w="5685" w:type="dxa"/>
          </w:tcPr>
          <w:p w14:paraId="4EE0FDBD" w14:textId="71986ED1" w:rsidR="00BC1689" w:rsidRPr="00BC1689" w:rsidRDefault="00BC1689" w:rsidP="30FA144D">
            <w:pPr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 wp14:anchorId="7FE047E6" wp14:editId="5A334C0C">
                  <wp:extent cx="3472815" cy="3042920"/>
                  <wp:effectExtent l="0" t="0" r="0" b="5080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2815" cy="3042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5" w:type="dxa"/>
          </w:tcPr>
          <w:p w14:paraId="7F0C4103" w14:textId="7BBAE0FF" w:rsidR="30FA144D" w:rsidRPr="00BC1689" w:rsidRDefault="30FA144D" w:rsidP="30FA144D">
            <w:pPr>
              <w:rPr>
                <w:rFonts w:ascii="Arial" w:hAnsi="Arial" w:cs="Arial"/>
              </w:rPr>
            </w:pPr>
          </w:p>
        </w:tc>
      </w:tr>
      <w:tr w:rsidR="30FA144D" w:rsidRPr="00BC1689" w14:paraId="125BF3BA" w14:textId="77777777" w:rsidTr="674E6F50">
        <w:trPr>
          <w:trHeight w:val="300"/>
        </w:trPr>
        <w:tc>
          <w:tcPr>
            <w:tcW w:w="5685" w:type="dxa"/>
          </w:tcPr>
          <w:p w14:paraId="12EA482B" w14:textId="42AFF466" w:rsidR="00BC1689" w:rsidRPr="00BC1689" w:rsidRDefault="00BC1689" w:rsidP="30FA144D">
            <w:pPr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  <w:noProof/>
              </w:rPr>
              <w:drawing>
                <wp:inline distT="0" distB="0" distL="0" distR="0" wp14:anchorId="733FCB9D" wp14:editId="717328B7">
                  <wp:extent cx="3472815" cy="3181350"/>
                  <wp:effectExtent l="0" t="0" r="0" b="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2815" cy="3181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5" w:type="dxa"/>
          </w:tcPr>
          <w:p w14:paraId="1FB48625" w14:textId="426DACC0" w:rsidR="30FA144D" w:rsidRPr="00BC1689" w:rsidRDefault="30FA144D" w:rsidP="30FA144D">
            <w:pPr>
              <w:rPr>
                <w:rFonts w:ascii="Arial" w:hAnsi="Arial" w:cs="Arial"/>
              </w:rPr>
            </w:pPr>
          </w:p>
        </w:tc>
      </w:tr>
      <w:tr w:rsidR="30FA144D" w:rsidRPr="00BC1689" w14:paraId="4C33F134" w14:textId="77777777" w:rsidTr="674E6F50">
        <w:trPr>
          <w:trHeight w:val="300"/>
        </w:trPr>
        <w:tc>
          <w:tcPr>
            <w:tcW w:w="5685" w:type="dxa"/>
          </w:tcPr>
          <w:p w14:paraId="3DF1B883" w14:textId="243121EF" w:rsidR="30FA144D" w:rsidRPr="00BC1689" w:rsidRDefault="30FA144D" w:rsidP="30FA144D">
            <w:pPr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</w:rPr>
              <w:t>Vergleich:</w:t>
            </w:r>
          </w:p>
          <w:p w14:paraId="752A1A24" w14:textId="6CB132CE" w:rsidR="30FA144D" w:rsidRPr="00BC1689" w:rsidRDefault="30FA144D" w:rsidP="30FA144D">
            <w:pPr>
              <w:rPr>
                <w:rFonts w:ascii="Arial" w:hAnsi="Arial" w:cs="Arial"/>
              </w:rPr>
            </w:pPr>
          </w:p>
          <w:p w14:paraId="53AAA334" w14:textId="48292E4D" w:rsidR="30FA144D" w:rsidRPr="00BC1689" w:rsidRDefault="30FA144D" w:rsidP="30FA144D">
            <w:pPr>
              <w:rPr>
                <w:rFonts w:ascii="Arial" w:hAnsi="Arial" w:cs="Arial"/>
              </w:rPr>
            </w:pPr>
          </w:p>
          <w:p w14:paraId="32C1C06A" w14:textId="3D346087" w:rsidR="30FA144D" w:rsidRPr="00BC1689" w:rsidRDefault="30FA144D" w:rsidP="30FA144D">
            <w:pPr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14:paraId="3766E970" w14:textId="42A58ED8" w:rsidR="30FA144D" w:rsidRPr="00BC1689" w:rsidRDefault="30FA144D" w:rsidP="30FA144D">
            <w:pPr>
              <w:rPr>
                <w:rFonts w:ascii="Arial" w:hAnsi="Arial" w:cs="Arial"/>
              </w:rPr>
            </w:pPr>
          </w:p>
        </w:tc>
      </w:tr>
    </w:tbl>
    <w:p w14:paraId="6EDAACAA" w14:textId="10D47435" w:rsidR="30FA144D" w:rsidRPr="00BC1689" w:rsidRDefault="30FA144D">
      <w:pPr>
        <w:rPr>
          <w:rFonts w:ascii="Arial" w:hAnsi="Arial" w:cs="Arial"/>
        </w:rPr>
      </w:pPr>
      <w:r w:rsidRPr="00BC1689">
        <w:rPr>
          <w:rFonts w:ascii="Arial" w:hAnsi="Arial" w:cs="Arial"/>
        </w:rPr>
        <w:br w:type="page"/>
      </w:r>
    </w:p>
    <w:p w14:paraId="1EBE83BC" w14:textId="4327E85F" w:rsidR="30FA144D" w:rsidRPr="00BC1689" w:rsidRDefault="30FA144D" w:rsidP="003B2F39">
      <w:pPr>
        <w:pStyle w:val="pit"/>
        <w:jc w:val="left"/>
        <w:rPr>
          <w:rFonts w:ascii="Arial" w:hAnsi="Arial" w:cs="Arial"/>
        </w:rPr>
      </w:pPr>
    </w:p>
    <w:p w14:paraId="1825399C" w14:textId="25808FF0" w:rsidR="30FA144D" w:rsidRPr="00BC1689" w:rsidRDefault="30FA144D" w:rsidP="003B2F39">
      <w:pPr>
        <w:pStyle w:val="pit"/>
        <w:numPr>
          <w:ilvl w:val="0"/>
          <w:numId w:val="1"/>
        </w:numPr>
        <w:jc w:val="left"/>
        <w:rPr>
          <w:rFonts w:ascii="Arial" w:hAnsi="Arial" w:cs="Arial"/>
          <w:b/>
          <w:bCs/>
        </w:rPr>
      </w:pPr>
      <w:r w:rsidRPr="00BC1689">
        <w:rPr>
          <w:rFonts w:ascii="Arial" w:hAnsi="Arial" w:cs="Arial"/>
          <w:b/>
          <w:bCs/>
        </w:rPr>
        <w:t>In den folgenden 4 Graphen ändert sich nur die Spule</w:t>
      </w:r>
      <w:r w:rsidR="003B2F39" w:rsidRPr="00BC1689">
        <w:rPr>
          <w:rFonts w:ascii="Arial" w:hAnsi="Arial" w:cs="Arial"/>
          <w:b/>
          <w:bCs/>
        </w:rPr>
        <w:t>.</w:t>
      </w:r>
      <w:r w:rsidRPr="00BC1689">
        <w:rPr>
          <w:rFonts w:ascii="Arial" w:hAnsi="Arial" w:cs="Arial"/>
          <w:b/>
          <w:bCs/>
        </w:rPr>
        <w:br/>
      </w:r>
    </w:p>
    <w:tbl>
      <w:tblPr>
        <w:tblStyle w:val="Tabellenraster"/>
        <w:tblW w:w="0" w:type="auto"/>
        <w:tblInd w:w="720" w:type="dxa"/>
        <w:tblLayout w:type="fixed"/>
        <w:tblLook w:val="06A0" w:firstRow="1" w:lastRow="0" w:firstColumn="1" w:lastColumn="0" w:noHBand="1" w:noVBand="1"/>
      </w:tblPr>
      <w:tblGrid>
        <w:gridCol w:w="5700"/>
        <w:gridCol w:w="2640"/>
      </w:tblGrid>
      <w:tr w:rsidR="30FA144D" w:rsidRPr="00BC1689" w14:paraId="46A5FA72" w14:textId="77777777" w:rsidTr="674E6F50">
        <w:trPr>
          <w:trHeight w:val="300"/>
        </w:trPr>
        <w:tc>
          <w:tcPr>
            <w:tcW w:w="5700" w:type="dxa"/>
          </w:tcPr>
          <w:p w14:paraId="37D1B7AF" w14:textId="75949E4B" w:rsidR="30FA144D" w:rsidRPr="00BC1689" w:rsidRDefault="30FA144D" w:rsidP="30FA144D">
            <w:pPr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</w:rPr>
              <w:t>Graph</w:t>
            </w:r>
          </w:p>
        </w:tc>
        <w:tc>
          <w:tcPr>
            <w:tcW w:w="2640" w:type="dxa"/>
          </w:tcPr>
          <w:p w14:paraId="7802149D" w14:textId="4312CDC1" w:rsidR="30FA144D" w:rsidRPr="00BC1689" w:rsidRDefault="674E6F50" w:rsidP="30FA144D">
            <w:pPr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</w:rPr>
              <w:t>Auswertung</w:t>
            </w:r>
          </w:p>
        </w:tc>
      </w:tr>
      <w:tr w:rsidR="30FA144D" w:rsidRPr="00BC1689" w14:paraId="0475CF3A" w14:textId="77777777" w:rsidTr="674E6F50">
        <w:trPr>
          <w:trHeight w:val="300"/>
        </w:trPr>
        <w:tc>
          <w:tcPr>
            <w:tcW w:w="5700" w:type="dxa"/>
          </w:tcPr>
          <w:p w14:paraId="3D79B504" w14:textId="7EC5FBA6" w:rsidR="00BC1689" w:rsidRPr="00BC1689" w:rsidRDefault="00BC1689" w:rsidP="30FA144D">
            <w:pPr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  <w:noProof/>
              </w:rPr>
              <w:drawing>
                <wp:inline distT="0" distB="0" distL="0" distR="0" wp14:anchorId="0C5402EC" wp14:editId="0E00D5B4">
                  <wp:extent cx="3482340" cy="3046730"/>
                  <wp:effectExtent l="0" t="0" r="3810" b="1270"/>
                  <wp:docPr id="7" name="Grafi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2340" cy="3046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0" w:type="dxa"/>
          </w:tcPr>
          <w:p w14:paraId="4CE7B8A9" w14:textId="6F4243AA" w:rsidR="30FA144D" w:rsidRPr="00BC1689" w:rsidRDefault="674E6F50" w:rsidP="674E6F50">
            <w:pPr>
              <w:rPr>
                <w:rFonts w:ascii="Arial" w:hAnsi="Arial" w:cs="Arial"/>
                <w:sz w:val="20"/>
                <w:szCs w:val="20"/>
              </w:rPr>
            </w:pPr>
            <w:r w:rsidRPr="00BC1689">
              <w:rPr>
                <w:rFonts w:ascii="Arial" w:hAnsi="Arial" w:cs="Arial"/>
                <w:sz w:val="20"/>
                <w:szCs w:val="20"/>
              </w:rPr>
              <w:t>Hinweis: lesen Sie jeweils den Zeitraum möglichst vieler Perioden anhand der Nullstellen auf der Zeitachse ab und teilen Sie durch deren Anzahl.</w:t>
            </w:r>
          </w:p>
          <w:p w14:paraId="0DF9773A" w14:textId="1DC8CE8E" w:rsidR="30FA144D" w:rsidRPr="00BC1689" w:rsidRDefault="30FA144D" w:rsidP="674E6F50">
            <w:pPr>
              <w:rPr>
                <w:rFonts w:ascii="Arial" w:hAnsi="Arial" w:cs="Arial"/>
              </w:rPr>
            </w:pPr>
          </w:p>
          <w:p w14:paraId="6CB93600" w14:textId="2B8E698B" w:rsidR="30FA144D" w:rsidRPr="00BC1689" w:rsidRDefault="30FA144D" w:rsidP="30FA144D">
            <w:pPr>
              <w:rPr>
                <w:rFonts w:ascii="Arial" w:hAnsi="Arial" w:cs="Arial"/>
              </w:rPr>
            </w:pPr>
          </w:p>
        </w:tc>
      </w:tr>
      <w:tr w:rsidR="30FA144D" w:rsidRPr="00BC1689" w14:paraId="78A0C974" w14:textId="77777777" w:rsidTr="674E6F50">
        <w:trPr>
          <w:trHeight w:val="300"/>
        </w:trPr>
        <w:tc>
          <w:tcPr>
            <w:tcW w:w="5700" w:type="dxa"/>
          </w:tcPr>
          <w:p w14:paraId="5BF2D514" w14:textId="3C708F76" w:rsidR="30FA144D" w:rsidRPr="00BC1689" w:rsidRDefault="00BC1689" w:rsidP="30FA144D">
            <w:pPr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  <w:noProof/>
              </w:rPr>
              <w:drawing>
                <wp:inline distT="0" distB="0" distL="0" distR="0" wp14:anchorId="471F3AAD" wp14:editId="453C81B3">
                  <wp:extent cx="3472815" cy="3181350"/>
                  <wp:effectExtent l="0" t="0" r="0" b="0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2815" cy="3181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0" w:type="dxa"/>
          </w:tcPr>
          <w:p w14:paraId="401061EF" w14:textId="6E83180F" w:rsidR="30FA144D" w:rsidRPr="00BC1689" w:rsidRDefault="30FA144D" w:rsidP="30FA144D">
            <w:pPr>
              <w:rPr>
                <w:rFonts w:ascii="Arial" w:hAnsi="Arial" w:cs="Arial"/>
              </w:rPr>
            </w:pPr>
          </w:p>
        </w:tc>
      </w:tr>
      <w:tr w:rsidR="30FA144D" w:rsidRPr="00BC1689" w14:paraId="1D9B9CC3" w14:textId="77777777" w:rsidTr="674E6F50">
        <w:trPr>
          <w:trHeight w:val="300"/>
        </w:trPr>
        <w:tc>
          <w:tcPr>
            <w:tcW w:w="5700" w:type="dxa"/>
          </w:tcPr>
          <w:p w14:paraId="24B2663E" w14:textId="031ECF7F" w:rsidR="30FA144D" w:rsidRPr="00BC1689" w:rsidRDefault="30FA144D" w:rsidP="30FA144D">
            <w:pPr>
              <w:rPr>
                <w:rFonts w:ascii="Arial" w:hAnsi="Arial" w:cs="Arial"/>
              </w:rPr>
            </w:pPr>
          </w:p>
          <w:p w14:paraId="28F11466" w14:textId="163E4B24" w:rsidR="00BC1689" w:rsidRPr="00BC1689" w:rsidRDefault="00BC1689" w:rsidP="30FA144D">
            <w:pPr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 wp14:anchorId="6ED56EA1" wp14:editId="0D020C6E">
                  <wp:extent cx="3482340" cy="3211830"/>
                  <wp:effectExtent l="0" t="0" r="3810" b="7620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2340" cy="3211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0" w:type="dxa"/>
          </w:tcPr>
          <w:p w14:paraId="0C2A4BCA" w14:textId="6E83180F" w:rsidR="30FA144D" w:rsidRPr="00BC1689" w:rsidRDefault="30FA144D" w:rsidP="30FA144D">
            <w:pPr>
              <w:rPr>
                <w:rFonts w:ascii="Arial" w:hAnsi="Arial" w:cs="Arial"/>
              </w:rPr>
            </w:pPr>
          </w:p>
        </w:tc>
      </w:tr>
      <w:tr w:rsidR="30FA144D" w:rsidRPr="00BC1689" w14:paraId="7D018630" w14:textId="77777777" w:rsidTr="674E6F50">
        <w:trPr>
          <w:trHeight w:val="300"/>
        </w:trPr>
        <w:tc>
          <w:tcPr>
            <w:tcW w:w="5700" w:type="dxa"/>
          </w:tcPr>
          <w:p w14:paraId="787053B9" w14:textId="681F0E71" w:rsidR="00BC1689" w:rsidRPr="00BC1689" w:rsidRDefault="00BC1689" w:rsidP="30FA144D">
            <w:pPr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  <w:noProof/>
              </w:rPr>
              <w:drawing>
                <wp:inline distT="0" distB="0" distL="0" distR="0" wp14:anchorId="0A7A0076" wp14:editId="05706891">
                  <wp:extent cx="3482340" cy="3004185"/>
                  <wp:effectExtent l="0" t="0" r="3810" b="5715"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2340" cy="30041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40" w:type="dxa"/>
          </w:tcPr>
          <w:p w14:paraId="36628C85" w14:textId="6E83180F" w:rsidR="30FA144D" w:rsidRPr="00BC1689" w:rsidRDefault="30FA144D" w:rsidP="30FA144D">
            <w:pPr>
              <w:rPr>
                <w:rFonts w:ascii="Arial" w:hAnsi="Arial" w:cs="Arial"/>
              </w:rPr>
            </w:pPr>
          </w:p>
        </w:tc>
      </w:tr>
      <w:tr w:rsidR="30FA144D" w:rsidRPr="00BC1689" w14:paraId="437027CD" w14:textId="77777777" w:rsidTr="674E6F50">
        <w:trPr>
          <w:trHeight w:val="1440"/>
        </w:trPr>
        <w:tc>
          <w:tcPr>
            <w:tcW w:w="5700" w:type="dxa"/>
          </w:tcPr>
          <w:p w14:paraId="488B274D" w14:textId="5A075D3A" w:rsidR="30FA144D" w:rsidRPr="00BC1689" w:rsidRDefault="30FA144D" w:rsidP="30FA144D">
            <w:pPr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</w:rPr>
              <w:t>Vergleich:</w:t>
            </w:r>
          </w:p>
        </w:tc>
        <w:tc>
          <w:tcPr>
            <w:tcW w:w="2640" w:type="dxa"/>
          </w:tcPr>
          <w:p w14:paraId="4212F34F" w14:textId="4BF0A4A8" w:rsidR="30FA144D" w:rsidRPr="00BC1689" w:rsidRDefault="30FA144D" w:rsidP="30FA144D">
            <w:pPr>
              <w:rPr>
                <w:rFonts w:ascii="Arial" w:hAnsi="Arial" w:cs="Arial"/>
              </w:rPr>
            </w:pPr>
          </w:p>
          <w:p w14:paraId="1AC10DC8" w14:textId="5DDEAABF" w:rsidR="30FA144D" w:rsidRPr="00BC1689" w:rsidRDefault="30FA144D" w:rsidP="30FA144D">
            <w:pPr>
              <w:rPr>
                <w:rFonts w:ascii="Arial" w:hAnsi="Arial" w:cs="Arial"/>
              </w:rPr>
            </w:pPr>
          </w:p>
        </w:tc>
      </w:tr>
    </w:tbl>
    <w:p w14:paraId="1AA7D86C" w14:textId="1585C3F1" w:rsidR="30FA144D" w:rsidRPr="00BC1689" w:rsidRDefault="30FA144D">
      <w:pPr>
        <w:rPr>
          <w:rFonts w:ascii="Arial" w:hAnsi="Arial" w:cs="Arial"/>
        </w:rPr>
      </w:pPr>
      <w:r w:rsidRPr="00BC1689">
        <w:rPr>
          <w:rFonts w:ascii="Arial" w:hAnsi="Arial" w:cs="Arial"/>
        </w:rPr>
        <w:br w:type="page"/>
      </w:r>
    </w:p>
    <w:p w14:paraId="3AB62E05" w14:textId="4C4AABA2" w:rsidR="30FA144D" w:rsidRPr="00BC1689" w:rsidRDefault="30FA144D" w:rsidP="003B2F39">
      <w:pPr>
        <w:pStyle w:val="pit"/>
        <w:jc w:val="left"/>
        <w:rPr>
          <w:rFonts w:ascii="Arial" w:hAnsi="Arial" w:cs="Arial"/>
        </w:rPr>
      </w:pPr>
    </w:p>
    <w:p w14:paraId="203250A1" w14:textId="0A778045" w:rsidR="30FA144D" w:rsidRPr="00BC1689" w:rsidRDefault="30FA144D" w:rsidP="003B2F39">
      <w:pPr>
        <w:pStyle w:val="pit"/>
        <w:numPr>
          <w:ilvl w:val="0"/>
          <w:numId w:val="1"/>
        </w:numPr>
        <w:jc w:val="left"/>
        <w:rPr>
          <w:rFonts w:ascii="Arial" w:hAnsi="Arial" w:cs="Arial"/>
          <w:b/>
          <w:bCs/>
        </w:rPr>
      </w:pPr>
      <w:r w:rsidRPr="00BC1689">
        <w:rPr>
          <w:rFonts w:ascii="Arial" w:hAnsi="Arial" w:cs="Arial"/>
          <w:b/>
          <w:bCs/>
        </w:rPr>
        <w:t>In den folgenden 4 Graphen ändert sich nur der Widerstand</w:t>
      </w:r>
      <w:r w:rsidR="003B2F39" w:rsidRPr="00BC1689">
        <w:rPr>
          <w:rFonts w:ascii="Arial" w:hAnsi="Arial" w:cs="Arial"/>
          <w:b/>
          <w:bCs/>
        </w:rPr>
        <w:t>.</w:t>
      </w:r>
      <w:r w:rsidRPr="00BC1689">
        <w:rPr>
          <w:rFonts w:ascii="Arial" w:hAnsi="Arial" w:cs="Arial"/>
          <w:b/>
          <w:bCs/>
        </w:rPr>
        <w:br/>
      </w:r>
    </w:p>
    <w:tbl>
      <w:tblPr>
        <w:tblStyle w:val="Tabellenraster"/>
        <w:tblW w:w="0" w:type="auto"/>
        <w:tblInd w:w="720" w:type="dxa"/>
        <w:tblLayout w:type="fixed"/>
        <w:tblLook w:val="06A0" w:firstRow="1" w:lastRow="0" w:firstColumn="1" w:lastColumn="0" w:noHBand="1" w:noVBand="1"/>
      </w:tblPr>
      <w:tblGrid>
        <w:gridCol w:w="5655"/>
        <w:gridCol w:w="2685"/>
      </w:tblGrid>
      <w:tr w:rsidR="30FA144D" w:rsidRPr="00BC1689" w14:paraId="34EE2A98" w14:textId="77777777" w:rsidTr="674E6F50">
        <w:trPr>
          <w:trHeight w:val="300"/>
        </w:trPr>
        <w:tc>
          <w:tcPr>
            <w:tcW w:w="5655" w:type="dxa"/>
          </w:tcPr>
          <w:p w14:paraId="561D8329" w14:textId="73B86143" w:rsidR="30FA144D" w:rsidRPr="00BC1689" w:rsidRDefault="30FA144D" w:rsidP="30FA144D">
            <w:pPr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</w:rPr>
              <w:t>Graph</w:t>
            </w:r>
          </w:p>
        </w:tc>
        <w:tc>
          <w:tcPr>
            <w:tcW w:w="2685" w:type="dxa"/>
          </w:tcPr>
          <w:p w14:paraId="2E402EA7" w14:textId="5C73F83A" w:rsidR="30FA144D" w:rsidRPr="00BC1689" w:rsidRDefault="30FA144D" w:rsidP="30FA144D">
            <w:pPr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</w:rPr>
              <w:t>Auswertung</w:t>
            </w:r>
          </w:p>
        </w:tc>
      </w:tr>
      <w:tr w:rsidR="30FA144D" w:rsidRPr="00BC1689" w14:paraId="40230F7C" w14:textId="77777777" w:rsidTr="674E6F50">
        <w:trPr>
          <w:trHeight w:val="300"/>
        </w:trPr>
        <w:tc>
          <w:tcPr>
            <w:tcW w:w="5655" w:type="dxa"/>
          </w:tcPr>
          <w:p w14:paraId="4305F1EF" w14:textId="083C4AED" w:rsidR="30FA144D" w:rsidRPr="00BC1689" w:rsidRDefault="00BC1689" w:rsidP="30FA144D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0C130F63" wp14:editId="5241FFA9">
                  <wp:extent cx="3453765" cy="2968625"/>
                  <wp:effectExtent l="0" t="0" r="0" b="3175"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3765" cy="2968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5" w:type="dxa"/>
          </w:tcPr>
          <w:p w14:paraId="1A31AFE9" w14:textId="6F4243AA" w:rsidR="30FA144D" w:rsidRPr="00BC1689" w:rsidRDefault="674E6F50" w:rsidP="674E6F50">
            <w:pPr>
              <w:rPr>
                <w:rFonts w:ascii="Arial" w:hAnsi="Arial" w:cs="Arial"/>
                <w:sz w:val="20"/>
                <w:szCs w:val="20"/>
              </w:rPr>
            </w:pPr>
            <w:r w:rsidRPr="00BC1689">
              <w:rPr>
                <w:rFonts w:ascii="Arial" w:hAnsi="Arial" w:cs="Arial"/>
                <w:sz w:val="20"/>
                <w:szCs w:val="20"/>
              </w:rPr>
              <w:t>Hinweis: lesen Sie jeweils den Zeitraum möglichst vieler Perioden anhand der Nullstellen auf der Zeitachse ab und teilen Sie durch deren Anzahl.</w:t>
            </w:r>
          </w:p>
          <w:p w14:paraId="69B1E3F5" w14:textId="105497CC" w:rsidR="30FA144D" w:rsidRPr="00BC1689" w:rsidRDefault="30FA144D" w:rsidP="674E6F50">
            <w:pPr>
              <w:rPr>
                <w:rFonts w:ascii="Arial" w:hAnsi="Arial" w:cs="Arial"/>
              </w:rPr>
            </w:pPr>
          </w:p>
          <w:p w14:paraId="253C4FF7" w14:textId="2BAF3578" w:rsidR="30FA144D" w:rsidRPr="00BC1689" w:rsidRDefault="30FA144D" w:rsidP="30FA144D">
            <w:pPr>
              <w:rPr>
                <w:rFonts w:ascii="Arial" w:hAnsi="Arial" w:cs="Arial"/>
              </w:rPr>
            </w:pPr>
          </w:p>
        </w:tc>
      </w:tr>
      <w:tr w:rsidR="30FA144D" w:rsidRPr="00BC1689" w14:paraId="1C4052D1" w14:textId="77777777" w:rsidTr="674E6F50">
        <w:trPr>
          <w:trHeight w:val="300"/>
        </w:trPr>
        <w:tc>
          <w:tcPr>
            <w:tcW w:w="5655" w:type="dxa"/>
          </w:tcPr>
          <w:p w14:paraId="0513E3C7" w14:textId="677D523A" w:rsidR="30FA144D" w:rsidRPr="00BC1689" w:rsidRDefault="00BC1689" w:rsidP="30FA144D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4DC8658B" wp14:editId="45497EA7">
                  <wp:extent cx="3453765" cy="2808826"/>
                  <wp:effectExtent l="0" t="0" r="0" b="0"/>
                  <wp:docPr id="11" name="Grafi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t="1943"/>
                          <a:stretch/>
                        </pic:blipFill>
                        <pic:spPr bwMode="auto">
                          <a:xfrm>
                            <a:off x="0" y="0"/>
                            <a:ext cx="3453765" cy="28088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5" w:type="dxa"/>
          </w:tcPr>
          <w:p w14:paraId="22CD2406" w14:textId="29C25EAB" w:rsidR="30FA144D" w:rsidRPr="00BC1689" w:rsidRDefault="30FA144D" w:rsidP="30FA144D">
            <w:pPr>
              <w:rPr>
                <w:rFonts w:ascii="Arial" w:hAnsi="Arial" w:cs="Arial"/>
              </w:rPr>
            </w:pPr>
          </w:p>
        </w:tc>
      </w:tr>
      <w:tr w:rsidR="30FA144D" w:rsidRPr="00BC1689" w14:paraId="472AD937" w14:textId="77777777" w:rsidTr="674E6F50">
        <w:trPr>
          <w:trHeight w:val="300"/>
        </w:trPr>
        <w:tc>
          <w:tcPr>
            <w:tcW w:w="5655" w:type="dxa"/>
          </w:tcPr>
          <w:p w14:paraId="389F12C0" w14:textId="132C5182" w:rsidR="30FA144D" w:rsidRPr="00BC1689" w:rsidRDefault="004F4D2E" w:rsidP="30FA144D">
            <w:pPr>
              <w:rPr>
                <w:rFonts w:ascii="Arial" w:hAnsi="Arial" w:cs="Aria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263F9BEE" wp14:editId="714DB9AC">
                  <wp:extent cx="3453765" cy="2901950"/>
                  <wp:effectExtent l="0" t="0" r="0" b="0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3765" cy="290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5" w:type="dxa"/>
          </w:tcPr>
          <w:p w14:paraId="00F814C8" w14:textId="29C25EAB" w:rsidR="30FA144D" w:rsidRPr="00BC1689" w:rsidRDefault="30FA144D" w:rsidP="30FA144D">
            <w:pPr>
              <w:rPr>
                <w:rFonts w:ascii="Arial" w:hAnsi="Arial" w:cs="Arial"/>
              </w:rPr>
            </w:pPr>
          </w:p>
        </w:tc>
      </w:tr>
      <w:tr w:rsidR="30FA144D" w:rsidRPr="00BC1689" w14:paraId="7B3F6A40" w14:textId="77777777" w:rsidTr="674E6F50">
        <w:trPr>
          <w:trHeight w:val="300"/>
        </w:trPr>
        <w:tc>
          <w:tcPr>
            <w:tcW w:w="5655" w:type="dxa"/>
          </w:tcPr>
          <w:p w14:paraId="0F01316F" w14:textId="43963088" w:rsidR="30FA144D" w:rsidRPr="00BC1689" w:rsidRDefault="004F4D2E" w:rsidP="30FA144D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73D0ABFE" wp14:editId="27632044">
                  <wp:extent cx="3453765" cy="3162935"/>
                  <wp:effectExtent l="0" t="0" r="0" b="0"/>
                  <wp:docPr id="13" name="Grafi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3765" cy="3162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5" w:type="dxa"/>
          </w:tcPr>
          <w:p w14:paraId="7263CFFB" w14:textId="29C25EAB" w:rsidR="30FA144D" w:rsidRPr="00BC1689" w:rsidRDefault="30FA144D" w:rsidP="30FA144D">
            <w:pPr>
              <w:rPr>
                <w:rFonts w:ascii="Arial" w:hAnsi="Arial" w:cs="Arial"/>
              </w:rPr>
            </w:pPr>
          </w:p>
        </w:tc>
      </w:tr>
      <w:tr w:rsidR="30FA144D" w:rsidRPr="00BC1689" w14:paraId="39A05E0B" w14:textId="77777777" w:rsidTr="674E6F50">
        <w:trPr>
          <w:trHeight w:val="2340"/>
        </w:trPr>
        <w:tc>
          <w:tcPr>
            <w:tcW w:w="5655" w:type="dxa"/>
          </w:tcPr>
          <w:p w14:paraId="5ADC314F" w14:textId="2DFDBE86" w:rsidR="30FA144D" w:rsidRPr="00BC1689" w:rsidRDefault="30FA144D" w:rsidP="30FA144D">
            <w:pPr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</w:rPr>
              <w:t>Vergleich:</w:t>
            </w:r>
          </w:p>
        </w:tc>
        <w:tc>
          <w:tcPr>
            <w:tcW w:w="2685" w:type="dxa"/>
          </w:tcPr>
          <w:p w14:paraId="0EA3AF4D" w14:textId="29C25EAB" w:rsidR="30FA144D" w:rsidRPr="00BC1689" w:rsidRDefault="30FA144D" w:rsidP="30FA144D">
            <w:pPr>
              <w:rPr>
                <w:rFonts w:ascii="Arial" w:hAnsi="Arial" w:cs="Arial"/>
              </w:rPr>
            </w:pPr>
          </w:p>
        </w:tc>
      </w:tr>
    </w:tbl>
    <w:p w14:paraId="38F6D4E8" w14:textId="359A8807" w:rsidR="30FA144D" w:rsidRPr="00BC1689" w:rsidRDefault="30FA144D">
      <w:pPr>
        <w:rPr>
          <w:rFonts w:ascii="Arial" w:hAnsi="Arial" w:cs="Arial"/>
        </w:rPr>
      </w:pPr>
      <w:r w:rsidRPr="00BC1689">
        <w:rPr>
          <w:rFonts w:ascii="Arial" w:hAnsi="Arial" w:cs="Arial"/>
        </w:rPr>
        <w:br w:type="page"/>
      </w:r>
    </w:p>
    <w:p w14:paraId="5870DFCE" w14:textId="4ADC3C83" w:rsidR="30FA144D" w:rsidRPr="00BC1689" w:rsidRDefault="30FA144D" w:rsidP="30FA144D">
      <w:pPr>
        <w:pStyle w:val="pit"/>
        <w:rPr>
          <w:rFonts w:ascii="Arial" w:hAnsi="Arial" w:cs="Arial"/>
        </w:rPr>
      </w:pPr>
    </w:p>
    <w:p w14:paraId="3614A407" w14:textId="03F1622A" w:rsidR="30FA144D" w:rsidRPr="004F4D2E" w:rsidRDefault="674E6F50" w:rsidP="003B2F39">
      <w:pPr>
        <w:pStyle w:val="pit"/>
        <w:numPr>
          <w:ilvl w:val="0"/>
          <w:numId w:val="1"/>
        </w:numPr>
        <w:jc w:val="left"/>
        <w:rPr>
          <w:rFonts w:ascii="Arial" w:hAnsi="Arial" w:cs="Arial"/>
          <w:b/>
          <w:bCs/>
        </w:rPr>
      </w:pPr>
      <w:r w:rsidRPr="004F4D2E">
        <w:rPr>
          <w:rFonts w:ascii="Arial" w:hAnsi="Arial" w:cs="Arial"/>
          <w:b/>
          <w:bCs/>
        </w:rPr>
        <w:t xml:space="preserve">Bei </w:t>
      </w:r>
      <w:r w:rsidR="00BC4772" w:rsidRPr="004F4D2E">
        <w:rPr>
          <w:rFonts w:ascii="Arial" w:hAnsi="Arial" w:cs="Arial"/>
          <w:b/>
          <w:bCs/>
        </w:rPr>
        <w:t xml:space="preserve">den </w:t>
      </w:r>
      <w:r w:rsidRPr="004F4D2E">
        <w:rPr>
          <w:rFonts w:ascii="Arial" w:hAnsi="Arial" w:cs="Arial"/>
          <w:b/>
          <w:bCs/>
        </w:rPr>
        <w:t>folgenden Messungen wurde nur ein Eisenkern in die Spule gesteckt.</w:t>
      </w:r>
      <w:r w:rsidR="30FA144D" w:rsidRPr="004F4D2E">
        <w:rPr>
          <w:rFonts w:ascii="Arial" w:hAnsi="Arial" w:cs="Arial"/>
          <w:b/>
          <w:bCs/>
        </w:rPr>
        <w:br/>
      </w:r>
    </w:p>
    <w:tbl>
      <w:tblPr>
        <w:tblStyle w:val="Tabellenraster"/>
        <w:tblW w:w="0" w:type="auto"/>
        <w:tblInd w:w="720" w:type="dxa"/>
        <w:tblLayout w:type="fixed"/>
        <w:tblLook w:val="06A0" w:firstRow="1" w:lastRow="0" w:firstColumn="1" w:lastColumn="0" w:noHBand="1" w:noVBand="1"/>
      </w:tblPr>
      <w:tblGrid>
        <w:gridCol w:w="5655"/>
        <w:gridCol w:w="2685"/>
      </w:tblGrid>
      <w:tr w:rsidR="30FA144D" w:rsidRPr="00BC1689" w14:paraId="2B0FFEE3" w14:textId="77777777" w:rsidTr="674E6F50">
        <w:trPr>
          <w:trHeight w:val="300"/>
        </w:trPr>
        <w:tc>
          <w:tcPr>
            <w:tcW w:w="5655" w:type="dxa"/>
          </w:tcPr>
          <w:p w14:paraId="33A68FC1" w14:textId="4865EEE6" w:rsidR="30FA144D" w:rsidRPr="00BC1689" w:rsidRDefault="30FA144D" w:rsidP="30FA144D">
            <w:pPr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</w:rPr>
              <w:t>Graph</w:t>
            </w:r>
          </w:p>
        </w:tc>
        <w:tc>
          <w:tcPr>
            <w:tcW w:w="2685" w:type="dxa"/>
          </w:tcPr>
          <w:p w14:paraId="4CE66B44" w14:textId="35DC8374" w:rsidR="30FA144D" w:rsidRPr="00BC1689" w:rsidRDefault="30FA144D" w:rsidP="30FA144D">
            <w:pPr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</w:rPr>
              <w:t>Auswertung</w:t>
            </w:r>
          </w:p>
        </w:tc>
      </w:tr>
      <w:tr w:rsidR="30FA144D" w:rsidRPr="00BC1689" w14:paraId="0C01C1D3" w14:textId="77777777" w:rsidTr="674E6F50">
        <w:trPr>
          <w:trHeight w:val="300"/>
        </w:trPr>
        <w:tc>
          <w:tcPr>
            <w:tcW w:w="5655" w:type="dxa"/>
          </w:tcPr>
          <w:p w14:paraId="5FE46328" w14:textId="48578970" w:rsidR="30FA144D" w:rsidRPr="00BC1689" w:rsidRDefault="30FA144D" w:rsidP="30FA144D">
            <w:pPr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  <w:noProof/>
              </w:rPr>
              <w:drawing>
                <wp:inline distT="0" distB="0" distL="0" distR="0" wp14:anchorId="597EC3A7" wp14:editId="6DCE0534">
                  <wp:extent cx="3448050" cy="2000250"/>
                  <wp:effectExtent l="0" t="0" r="0" b="0"/>
                  <wp:docPr id="952417936" name="Grafik 9524179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8050" cy="2000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85" w:type="dxa"/>
          </w:tcPr>
          <w:p w14:paraId="37C9057F" w14:textId="6F4243AA" w:rsidR="30FA144D" w:rsidRPr="00BC1689" w:rsidRDefault="674E6F50" w:rsidP="674E6F50">
            <w:pPr>
              <w:rPr>
                <w:rFonts w:ascii="Arial" w:hAnsi="Arial" w:cs="Arial"/>
                <w:sz w:val="20"/>
                <w:szCs w:val="20"/>
              </w:rPr>
            </w:pPr>
            <w:r w:rsidRPr="00BC1689">
              <w:rPr>
                <w:rFonts w:ascii="Arial" w:hAnsi="Arial" w:cs="Arial"/>
                <w:sz w:val="20"/>
                <w:szCs w:val="20"/>
              </w:rPr>
              <w:t>Hinweis: lesen Sie jeweils den Zeitraum möglichst vieler Perioden anhand der Nullstellen auf der Zeitachse ab und teilen Sie durch deren Anzahl.</w:t>
            </w:r>
          </w:p>
          <w:p w14:paraId="38406D1F" w14:textId="434B7673" w:rsidR="30FA144D" w:rsidRPr="00BC1689" w:rsidRDefault="30FA144D" w:rsidP="674E6F50">
            <w:pPr>
              <w:rPr>
                <w:rFonts w:ascii="Arial" w:hAnsi="Arial" w:cs="Arial"/>
              </w:rPr>
            </w:pPr>
          </w:p>
          <w:p w14:paraId="3B89D108" w14:textId="7A65C762" w:rsidR="30FA144D" w:rsidRPr="00BC1689" w:rsidRDefault="30FA144D" w:rsidP="30FA144D">
            <w:pPr>
              <w:rPr>
                <w:rFonts w:ascii="Arial" w:hAnsi="Arial" w:cs="Arial"/>
              </w:rPr>
            </w:pPr>
          </w:p>
        </w:tc>
      </w:tr>
      <w:tr w:rsidR="30FA144D" w:rsidRPr="00BC1689" w14:paraId="14699467" w14:textId="77777777" w:rsidTr="674E6F50">
        <w:trPr>
          <w:trHeight w:val="300"/>
        </w:trPr>
        <w:tc>
          <w:tcPr>
            <w:tcW w:w="5655" w:type="dxa"/>
          </w:tcPr>
          <w:p w14:paraId="19F1B4FC" w14:textId="3B6CD5DA" w:rsidR="30FA144D" w:rsidRPr="00BC1689" w:rsidRDefault="30FA144D" w:rsidP="30FA144D">
            <w:pPr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  <w:noProof/>
              </w:rPr>
              <w:drawing>
                <wp:inline distT="0" distB="0" distL="0" distR="0" wp14:anchorId="3DD02DC7" wp14:editId="19923818">
                  <wp:extent cx="3448050" cy="2000250"/>
                  <wp:effectExtent l="0" t="0" r="0" b="0"/>
                  <wp:docPr id="310878160" name="Grafik 310878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8050" cy="2000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674E6F50" w:rsidRPr="00BC1689">
              <w:rPr>
                <w:rFonts w:ascii="Arial" w:hAnsi="Arial" w:cs="Arial"/>
                <w:sz w:val="20"/>
                <w:szCs w:val="20"/>
              </w:rPr>
              <w:t>Beachten Sie die unterschiedliche</w:t>
            </w:r>
            <w:r w:rsidR="007A0DF9" w:rsidRPr="00BC1689">
              <w:rPr>
                <w:rFonts w:ascii="Arial" w:hAnsi="Arial" w:cs="Arial"/>
                <w:sz w:val="20"/>
                <w:szCs w:val="20"/>
              </w:rPr>
              <w:t>n</w:t>
            </w:r>
            <w:r w:rsidR="674E6F50" w:rsidRPr="00BC1689">
              <w:rPr>
                <w:rFonts w:ascii="Arial" w:hAnsi="Arial" w:cs="Arial"/>
                <w:sz w:val="20"/>
                <w:szCs w:val="20"/>
              </w:rPr>
              <w:t xml:space="preserve"> Maßstäbe der Zeitachsen.</w:t>
            </w:r>
          </w:p>
        </w:tc>
        <w:tc>
          <w:tcPr>
            <w:tcW w:w="2685" w:type="dxa"/>
          </w:tcPr>
          <w:p w14:paraId="29B42A18" w14:textId="2B82C3FC" w:rsidR="30FA144D" w:rsidRPr="00BC1689" w:rsidRDefault="30FA144D" w:rsidP="30FA144D">
            <w:pPr>
              <w:rPr>
                <w:rFonts w:ascii="Arial" w:hAnsi="Arial" w:cs="Arial"/>
              </w:rPr>
            </w:pPr>
          </w:p>
        </w:tc>
      </w:tr>
      <w:tr w:rsidR="30FA144D" w:rsidRPr="00BC1689" w14:paraId="475333BE" w14:textId="77777777" w:rsidTr="674E6F50">
        <w:trPr>
          <w:trHeight w:val="3780"/>
        </w:trPr>
        <w:tc>
          <w:tcPr>
            <w:tcW w:w="5655" w:type="dxa"/>
          </w:tcPr>
          <w:p w14:paraId="421BDD72" w14:textId="0DE2B908" w:rsidR="30FA144D" w:rsidRPr="00BC1689" w:rsidRDefault="674E6F50" w:rsidP="674E6F50">
            <w:pPr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</w:rPr>
              <w:t>Die Induktivität der Spule wird durch</w:t>
            </w:r>
            <w:r w:rsidR="30FA144D" w:rsidRPr="00BC1689">
              <w:rPr>
                <w:rFonts w:ascii="Arial" w:hAnsi="Arial" w:cs="Arial"/>
              </w:rPr>
              <w:br/>
            </w:r>
            <m:oMathPara>
              <m:oMath>
                <m:r>
                  <w:rPr>
                    <w:rFonts w:ascii="Cambria Math" w:hAnsi="Cambria Math" w:cs="Arial"/>
                  </w:rPr>
                  <m:t>L=</m:t>
                </m:r>
                <m:f>
                  <m:fPr>
                    <m:ctrlPr>
                      <w:rPr>
                        <w:rFonts w:ascii="Cambria Math" w:hAnsi="Cambria Math" w:cs="Arial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Arial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Arial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</w:rPr>
                          <m:t>π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Arial"/>
                      </w:rPr>
                      <m:t>C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</w:rPr>
                  <w:br/>
                </m:r>
              </m:oMath>
            </m:oMathPara>
            <w:r w:rsidRPr="00BC1689">
              <w:rPr>
                <w:rFonts w:ascii="Arial" w:hAnsi="Arial" w:cs="Arial"/>
              </w:rPr>
              <w:t xml:space="preserve">gegeben, also das Verhältnis der beiden Induktivitäten durch </w:t>
            </w:r>
            <w:r w:rsidR="30FA144D" w:rsidRPr="00BC1689">
              <w:rPr>
                <w:rFonts w:ascii="Arial" w:hAnsi="Arial" w:cs="Arial"/>
              </w:rPr>
              <w:br/>
            </w:r>
            <m:oMathPara>
              <m:oMath>
                <m:f>
                  <m:fPr>
                    <m:ctrlPr>
                      <w:rPr>
                        <w:rFonts w:ascii="Cambria Math" w:hAnsi="Cambria Math" w:cs="Arial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1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Arial"/>
                      </w:rPr>
                      <m:t> 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1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2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Cambria Math" w:cs="Arial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Arial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</w:rPr>
                          <m:t>2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</w:rPr>
                          <m:t>2</m:t>
                        </m:r>
                      </m:sup>
                    </m:sSubSup>
                  </m:den>
                </m:f>
              </m:oMath>
            </m:oMathPara>
          </w:p>
          <w:p w14:paraId="6C1698B8" w14:textId="674004EF" w:rsidR="30FA144D" w:rsidRPr="00BC1689" w:rsidRDefault="674E6F50" w:rsidP="30FA144D">
            <w:pPr>
              <w:rPr>
                <w:rFonts w:ascii="Arial" w:hAnsi="Arial" w:cs="Arial"/>
              </w:rPr>
            </w:pPr>
            <w:r w:rsidRPr="00BC1689">
              <w:rPr>
                <w:rFonts w:ascii="Arial" w:hAnsi="Arial" w:cs="Arial"/>
              </w:rPr>
              <w:t>Bestimmen Sie damit das Verhältnis der Induktivitäten und beurteilen Sie damit die Wirkung des Eisenkerns.</w:t>
            </w:r>
            <w:r w:rsidR="30FA144D" w:rsidRPr="00BC1689">
              <w:rPr>
                <w:rFonts w:ascii="Arial" w:hAnsi="Arial" w:cs="Arial"/>
              </w:rPr>
              <w:br/>
            </w:r>
            <w:r w:rsidR="30FA144D" w:rsidRPr="00BC1689">
              <w:rPr>
                <w:rFonts w:ascii="Arial" w:hAnsi="Arial" w:cs="Arial"/>
              </w:rPr>
              <w:br/>
            </w:r>
          </w:p>
        </w:tc>
        <w:tc>
          <w:tcPr>
            <w:tcW w:w="2685" w:type="dxa"/>
          </w:tcPr>
          <w:p w14:paraId="03DBFA8D" w14:textId="2B82C3FC" w:rsidR="30FA144D" w:rsidRPr="00BC1689" w:rsidRDefault="30FA144D" w:rsidP="30FA144D">
            <w:pPr>
              <w:rPr>
                <w:rFonts w:ascii="Arial" w:hAnsi="Arial" w:cs="Arial"/>
              </w:rPr>
            </w:pPr>
          </w:p>
        </w:tc>
      </w:tr>
    </w:tbl>
    <w:p w14:paraId="1493F3A1" w14:textId="4E112CA2" w:rsidR="30FA144D" w:rsidRPr="00BC1689" w:rsidRDefault="30FA144D" w:rsidP="674E6F50">
      <w:pPr>
        <w:pStyle w:val="pit"/>
        <w:rPr>
          <w:rFonts w:ascii="Arial" w:hAnsi="Arial" w:cs="Arial"/>
        </w:rPr>
      </w:pPr>
    </w:p>
    <w:sectPr w:rsidR="30FA144D" w:rsidRPr="00BC1689" w:rsidSect="00914C32">
      <w:headerReference w:type="default" r:id="rId20"/>
      <w:footerReference w:type="default" r:id="rId21"/>
      <w:pgSz w:w="11906" w:h="16838"/>
      <w:pgMar w:top="1417" w:right="1417" w:bottom="1134" w:left="1417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F26DE" w14:textId="77777777" w:rsidR="00096A83" w:rsidRDefault="00096A83" w:rsidP="00914C32">
      <w:pPr>
        <w:spacing w:after="0" w:line="240" w:lineRule="auto"/>
      </w:pPr>
      <w:r>
        <w:separator/>
      </w:r>
    </w:p>
  </w:endnote>
  <w:endnote w:type="continuationSeparator" w:id="0">
    <w:p w14:paraId="44A7CFDD" w14:textId="77777777" w:rsidR="00096A83" w:rsidRDefault="00096A83" w:rsidP="00914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3281681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80B7F4F" w14:textId="77777777" w:rsidR="00914C32" w:rsidRDefault="00914C32">
            <w:pPr>
              <w:pStyle w:val="Fuzeile"/>
              <w:jc w:val="center"/>
            </w:pPr>
            <w:r>
              <w:t xml:space="preserve">Seite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0061E4C" w14:textId="77777777" w:rsidR="00914C32" w:rsidRDefault="00914C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901FC" w14:textId="77777777" w:rsidR="00096A83" w:rsidRDefault="00096A83" w:rsidP="00914C32">
      <w:pPr>
        <w:spacing w:after="0" w:line="240" w:lineRule="auto"/>
      </w:pPr>
      <w:r>
        <w:separator/>
      </w:r>
    </w:p>
  </w:footnote>
  <w:footnote w:type="continuationSeparator" w:id="0">
    <w:p w14:paraId="31746A1E" w14:textId="77777777" w:rsidR="00096A83" w:rsidRDefault="00096A83" w:rsidP="00914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4B34FE" w14:textId="77777777" w:rsidR="00914C32" w:rsidRDefault="00914C32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B92E050" wp14:editId="1CB40826">
          <wp:simplePos x="0" y="0"/>
          <wp:positionH relativeFrom="margin">
            <wp:posOffset>5039498</wp:posOffset>
          </wp:positionH>
          <wp:positionV relativeFrom="margin">
            <wp:posOffset>-629948</wp:posOffset>
          </wp:positionV>
          <wp:extent cx="616585" cy="422910"/>
          <wp:effectExtent l="0" t="0" r="0" b="0"/>
          <wp:wrapSquare wrapText="bothSides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65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EFE26"/>
    <w:multiLevelType w:val="hybridMultilevel"/>
    <w:tmpl w:val="4D448A86"/>
    <w:lvl w:ilvl="0" w:tplc="AE707954">
      <w:start w:val="1"/>
      <w:numFmt w:val="upperLetter"/>
      <w:lvlText w:val="%1."/>
      <w:lvlJc w:val="left"/>
      <w:pPr>
        <w:ind w:left="720" w:hanging="360"/>
      </w:pPr>
    </w:lvl>
    <w:lvl w:ilvl="1" w:tplc="09123534">
      <w:start w:val="1"/>
      <w:numFmt w:val="lowerLetter"/>
      <w:lvlText w:val="%2."/>
      <w:lvlJc w:val="left"/>
      <w:pPr>
        <w:ind w:left="1440" w:hanging="360"/>
      </w:pPr>
    </w:lvl>
    <w:lvl w:ilvl="2" w:tplc="5DF4ED5A">
      <w:start w:val="1"/>
      <w:numFmt w:val="lowerRoman"/>
      <w:lvlText w:val="%3."/>
      <w:lvlJc w:val="right"/>
      <w:pPr>
        <w:ind w:left="2160" w:hanging="180"/>
      </w:pPr>
    </w:lvl>
    <w:lvl w:ilvl="3" w:tplc="557CCA08">
      <w:start w:val="1"/>
      <w:numFmt w:val="decimal"/>
      <w:lvlText w:val="%4."/>
      <w:lvlJc w:val="left"/>
      <w:pPr>
        <w:ind w:left="2880" w:hanging="360"/>
      </w:pPr>
    </w:lvl>
    <w:lvl w:ilvl="4" w:tplc="346C876C">
      <w:start w:val="1"/>
      <w:numFmt w:val="lowerLetter"/>
      <w:lvlText w:val="%5."/>
      <w:lvlJc w:val="left"/>
      <w:pPr>
        <w:ind w:left="3600" w:hanging="360"/>
      </w:pPr>
    </w:lvl>
    <w:lvl w:ilvl="5" w:tplc="E25A57E4">
      <w:start w:val="1"/>
      <w:numFmt w:val="lowerRoman"/>
      <w:lvlText w:val="%6."/>
      <w:lvlJc w:val="right"/>
      <w:pPr>
        <w:ind w:left="4320" w:hanging="180"/>
      </w:pPr>
    </w:lvl>
    <w:lvl w:ilvl="6" w:tplc="56B269B2">
      <w:start w:val="1"/>
      <w:numFmt w:val="decimal"/>
      <w:lvlText w:val="%7."/>
      <w:lvlJc w:val="left"/>
      <w:pPr>
        <w:ind w:left="5040" w:hanging="360"/>
      </w:pPr>
    </w:lvl>
    <w:lvl w:ilvl="7" w:tplc="49A2558E">
      <w:start w:val="1"/>
      <w:numFmt w:val="lowerLetter"/>
      <w:lvlText w:val="%8."/>
      <w:lvlJc w:val="left"/>
      <w:pPr>
        <w:ind w:left="5760" w:hanging="360"/>
      </w:pPr>
    </w:lvl>
    <w:lvl w:ilvl="8" w:tplc="B4444C3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7222"/>
    <w:multiLevelType w:val="multilevel"/>
    <w:tmpl w:val="C6CAC55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2" w15:restartNumberingAfterBreak="0">
    <w:nsid w:val="10251A44"/>
    <w:multiLevelType w:val="multilevel"/>
    <w:tmpl w:val="B71E71B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43C05C8"/>
    <w:multiLevelType w:val="hybridMultilevel"/>
    <w:tmpl w:val="C5E2F1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AD1A08"/>
    <w:multiLevelType w:val="multilevel"/>
    <w:tmpl w:val="4A3AEF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2DFE02D"/>
    <w:multiLevelType w:val="hybridMultilevel"/>
    <w:tmpl w:val="88A83482"/>
    <w:lvl w:ilvl="0" w:tplc="B9E2A48A">
      <w:start w:val="1"/>
      <w:numFmt w:val="upperLetter"/>
      <w:lvlText w:val="%1."/>
      <w:lvlJc w:val="left"/>
      <w:pPr>
        <w:ind w:left="720" w:hanging="360"/>
      </w:pPr>
    </w:lvl>
    <w:lvl w:ilvl="1" w:tplc="E1CCD210">
      <w:start w:val="1"/>
      <w:numFmt w:val="lowerLetter"/>
      <w:lvlText w:val="%2."/>
      <w:lvlJc w:val="left"/>
      <w:pPr>
        <w:ind w:left="1440" w:hanging="360"/>
      </w:pPr>
    </w:lvl>
    <w:lvl w:ilvl="2" w:tplc="6B089E88">
      <w:start w:val="1"/>
      <w:numFmt w:val="lowerRoman"/>
      <w:lvlText w:val="%3."/>
      <w:lvlJc w:val="right"/>
      <w:pPr>
        <w:ind w:left="2160" w:hanging="180"/>
      </w:pPr>
    </w:lvl>
    <w:lvl w:ilvl="3" w:tplc="6B60E0EE">
      <w:start w:val="1"/>
      <w:numFmt w:val="decimal"/>
      <w:lvlText w:val="%4."/>
      <w:lvlJc w:val="left"/>
      <w:pPr>
        <w:ind w:left="2880" w:hanging="360"/>
      </w:pPr>
    </w:lvl>
    <w:lvl w:ilvl="4" w:tplc="A69298B2">
      <w:start w:val="1"/>
      <w:numFmt w:val="lowerLetter"/>
      <w:lvlText w:val="%5."/>
      <w:lvlJc w:val="left"/>
      <w:pPr>
        <w:ind w:left="3600" w:hanging="360"/>
      </w:pPr>
    </w:lvl>
    <w:lvl w:ilvl="5" w:tplc="4B4AC002">
      <w:start w:val="1"/>
      <w:numFmt w:val="lowerRoman"/>
      <w:lvlText w:val="%6."/>
      <w:lvlJc w:val="right"/>
      <w:pPr>
        <w:ind w:left="4320" w:hanging="180"/>
      </w:pPr>
    </w:lvl>
    <w:lvl w:ilvl="6" w:tplc="88AE1BD8">
      <w:start w:val="1"/>
      <w:numFmt w:val="decimal"/>
      <w:lvlText w:val="%7."/>
      <w:lvlJc w:val="left"/>
      <w:pPr>
        <w:ind w:left="5040" w:hanging="360"/>
      </w:pPr>
    </w:lvl>
    <w:lvl w:ilvl="7" w:tplc="876A5446">
      <w:start w:val="1"/>
      <w:numFmt w:val="lowerLetter"/>
      <w:lvlText w:val="%8."/>
      <w:lvlJc w:val="left"/>
      <w:pPr>
        <w:ind w:left="5760" w:hanging="360"/>
      </w:pPr>
    </w:lvl>
    <w:lvl w:ilvl="8" w:tplc="731A461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85516"/>
    <w:multiLevelType w:val="multilevel"/>
    <w:tmpl w:val="F6BC2CE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7" w15:restartNumberingAfterBreak="0">
    <w:nsid w:val="32BE4EB1"/>
    <w:multiLevelType w:val="hybridMultilevel"/>
    <w:tmpl w:val="3C54BD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30407F"/>
    <w:multiLevelType w:val="multilevel"/>
    <w:tmpl w:val="1788FD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9BE51E2"/>
    <w:multiLevelType w:val="multilevel"/>
    <w:tmpl w:val="415CF4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072383311">
    <w:abstractNumId w:val="5"/>
  </w:num>
  <w:num w:numId="2" w16cid:durableId="256865452">
    <w:abstractNumId w:val="0"/>
  </w:num>
  <w:num w:numId="3" w16cid:durableId="1281259087">
    <w:abstractNumId w:val="9"/>
  </w:num>
  <w:num w:numId="4" w16cid:durableId="2000113171">
    <w:abstractNumId w:val="1"/>
  </w:num>
  <w:num w:numId="5" w16cid:durableId="1047293552">
    <w:abstractNumId w:val="2"/>
  </w:num>
  <w:num w:numId="6" w16cid:durableId="1970014667">
    <w:abstractNumId w:val="6"/>
  </w:num>
  <w:num w:numId="7" w16cid:durableId="81418326">
    <w:abstractNumId w:val="8"/>
  </w:num>
  <w:num w:numId="8" w16cid:durableId="54671399">
    <w:abstractNumId w:val="4"/>
  </w:num>
  <w:num w:numId="9" w16cid:durableId="1257594970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60500889">
    <w:abstractNumId w:val="3"/>
  </w:num>
  <w:num w:numId="11" w16cid:durableId="5522332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B2F"/>
    <w:rsid w:val="00001A80"/>
    <w:rsid w:val="00032DA5"/>
    <w:rsid w:val="00096A83"/>
    <w:rsid w:val="000B18CC"/>
    <w:rsid w:val="001118D1"/>
    <w:rsid w:val="00114531"/>
    <w:rsid w:val="002A33D6"/>
    <w:rsid w:val="002D1C46"/>
    <w:rsid w:val="003B2F39"/>
    <w:rsid w:val="003E37BF"/>
    <w:rsid w:val="004347ED"/>
    <w:rsid w:val="0045308A"/>
    <w:rsid w:val="004C332F"/>
    <w:rsid w:val="004D4A85"/>
    <w:rsid w:val="004F4D2E"/>
    <w:rsid w:val="00556460"/>
    <w:rsid w:val="005D30F3"/>
    <w:rsid w:val="005F2858"/>
    <w:rsid w:val="00744370"/>
    <w:rsid w:val="00781B2F"/>
    <w:rsid w:val="007A0DF9"/>
    <w:rsid w:val="008621CA"/>
    <w:rsid w:val="008B5541"/>
    <w:rsid w:val="008E0587"/>
    <w:rsid w:val="00914C32"/>
    <w:rsid w:val="00980286"/>
    <w:rsid w:val="00A81992"/>
    <w:rsid w:val="00AA5270"/>
    <w:rsid w:val="00B62447"/>
    <w:rsid w:val="00B82922"/>
    <w:rsid w:val="00B9510C"/>
    <w:rsid w:val="00BC1689"/>
    <w:rsid w:val="00BC4772"/>
    <w:rsid w:val="00BF34C4"/>
    <w:rsid w:val="00C631D0"/>
    <w:rsid w:val="00C72440"/>
    <w:rsid w:val="00D94FCA"/>
    <w:rsid w:val="00DF56A1"/>
    <w:rsid w:val="00EA6790"/>
    <w:rsid w:val="00EE72C9"/>
    <w:rsid w:val="00EF71ED"/>
    <w:rsid w:val="00F6343F"/>
    <w:rsid w:val="00F64905"/>
    <w:rsid w:val="00F95279"/>
    <w:rsid w:val="30FA144D"/>
    <w:rsid w:val="674E6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5AC335"/>
  <w15:docId w15:val="{6F5DB44A-5884-4A4F-82F9-9324BCC82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781B2F"/>
    <w:pPr>
      <w:suppressAutoHyphens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styleId="berschrift1">
    <w:name w:val="heading 1"/>
    <w:basedOn w:val="Standard"/>
    <w:rsid w:val="00781B2F"/>
    <w:pPr>
      <w:keepNext/>
      <w:outlineLvl w:val="0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rsid w:val="00781B2F"/>
    <w:rPr>
      <w:sz w:val="24"/>
      <w:szCs w:val="24"/>
    </w:rPr>
  </w:style>
  <w:style w:type="character" w:customStyle="1" w:styleId="FuzeileZchn">
    <w:name w:val="Fußzeile Zchn"/>
    <w:uiPriority w:val="99"/>
    <w:rsid w:val="00781B2F"/>
    <w:rPr>
      <w:sz w:val="24"/>
      <w:szCs w:val="24"/>
    </w:rPr>
  </w:style>
  <w:style w:type="character" w:customStyle="1" w:styleId="Internetlink">
    <w:name w:val="Internetlink"/>
    <w:rsid w:val="00781B2F"/>
    <w:rPr>
      <w:color w:val="0000FF"/>
      <w:u w:val="single"/>
    </w:rPr>
  </w:style>
  <w:style w:type="character" w:styleId="BesuchterLink">
    <w:name w:val="FollowedHyperlink"/>
    <w:rsid w:val="00781B2F"/>
    <w:rPr>
      <w:color w:val="800080"/>
      <w:u w:val="single"/>
    </w:rPr>
  </w:style>
  <w:style w:type="character" w:customStyle="1" w:styleId="orderno">
    <w:name w:val="order_no"/>
    <w:rsid w:val="00781B2F"/>
  </w:style>
  <w:style w:type="character" w:styleId="Platzhaltertext">
    <w:name w:val="Placeholder Text"/>
    <w:rsid w:val="00781B2F"/>
    <w:rPr>
      <w:color w:val="808080"/>
    </w:rPr>
  </w:style>
  <w:style w:type="character" w:customStyle="1" w:styleId="SprechblasentextZchn">
    <w:name w:val="Sprechblasentext Zchn"/>
    <w:rsid w:val="00781B2F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781B2F"/>
    <w:rPr>
      <w:b/>
    </w:rPr>
  </w:style>
  <w:style w:type="character" w:customStyle="1" w:styleId="ListLabel2">
    <w:name w:val="ListLabel 2"/>
    <w:rsid w:val="00781B2F"/>
    <w:rPr>
      <w:rFonts w:cs="Courier New"/>
    </w:rPr>
  </w:style>
  <w:style w:type="character" w:customStyle="1" w:styleId="ListLabel3">
    <w:name w:val="ListLabel 3"/>
    <w:rsid w:val="00781B2F"/>
    <w:rPr>
      <w:rFonts w:eastAsia="Times New Roman" w:cs="Arial"/>
    </w:rPr>
  </w:style>
  <w:style w:type="character" w:customStyle="1" w:styleId="Aufzhlungszeichen1">
    <w:name w:val="Aufzählungszeichen1"/>
    <w:rsid w:val="00781B2F"/>
    <w:rPr>
      <w:rFonts w:ascii="OpenSymbol" w:eastAsia="OpenSymbol" w:hAnsi="OpenSymbol" w:cs="OpenSymbol"/>
    </w:rPr>
  </w:style>
  <w:style w:type="character" w:customStyle="1" w:styleId="ListLabel4">
    <w:name w:val="ListLabel 4"/>
    <w:rsid w:val="00781B2F"/>
    <w:rPr>
      <w:rFonts w:cs="Symbol"/>
    </w:rPr>
  </w:style>
  <w:style w:type="character" w:customStyle="1" w:styleId="ListLabel5">
    <w:name w:val="ListLabel 5"/>
    <w:rsid w:val="00781B2F"/>
    <w:rPr>
      <w:rFonts w:cs="Courier New"/>
    </w:rPr>
  </w:style>
  <w:style w:type="character" w:customStyle="1" w:styleId="ListLabel6">
    <w:name w:val="ListLabel 6"/>
    <w:rsid w:val="00781B2F"/>
    <w:rPr>
      <w:rFonts w:cs="Wingdings"/>
    </w:rPr>
  </w:style>
  <w:style w:type="character" w:customStyle="1" w:styleId="ListLabel7">
    <w:name w:val="ListLabel 7"/>
    <w:rsid w:val="00781B2F"/>
    <w:rPr>
      <w:rFonts w:ascii="Arial" w:hAnsi="Arial"/>
      <w:b/>
    </w:rPr>
  </w:style>
  <w:style w:type="character" w:customStyle="1" w:styleId="ListLabel8">
    <w:name w:val="ListLabel 8"/>
    <w:rsid w:val="00781B2F"/>
    <w:rPr>
      <w:rFonts w:cs="OpenSymbol"/>
    </w:rPr>
  </w:style>
  <w:style w:type="paragraph" w:customStyle="1" w:styleId="berschrift">
    <w:name w:val="Überschrift"/>
    <w:basedOn w:val="Standard"/>
    <w:next w:val="Textkrper"/>
    <w:rsid w:val="00781B2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krper">
    <w:name w:val="Body Text"/>
    <w:basedOn w:val="Standard"/>
    <w:rsid w:val="00781B2F"/>
    <w:pPr>
      <w:spacing w:after="120"/>
    </w:pPr>
    <w:rPr>
      <w:rFonts w:ascii="Arial" w:hAnsi="Arial" w:cs="Arial"/>
      <w:sz w:val="22"/>
    </w:rPr>
  </w:style>
  <w:style w:type="paragraph" w:styleId="Liste">
    <w:name w:val="List"/>
    <w:basedOn w:val="Textkrper"/>
    <w:rsid w:val="00781B2F"/>
    <w:rPr>
      <w:rFonts w:cs="Mangal"/>
    </w:rPr>
  </w:style>
  <w:style w:type="paragraph" w:styleId="Beschriftung">
    <w:name w:val="caption"/>
    <w:basedOn w:val="Standard"/>
    <w:rsid w:val="00781B2F"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rsid w:val="00781B2F"/>
    <w:pPr>
      <w:suppressLineNumbers/>
    </w:pPr>
    <w:rPr>
      <w:rFonts w:cs="Mangal"/>
    </w:rPr>
  </w:style>
  <w:style w:type="paragraph" w:styleId="Kopfzeile">
    <w:name w:val="header"/>
    <w:basedOn w:val="Standard"/>
    <w:rsid w:val="00781B2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uiPriority w:val="99"/>
    <w:rsid w:val="00781B2F"/>
    <w:pPr>
      <w:tabs>
        <w:tab w:val="center" w:pos="4536"/>
        <w:tab w:val="right" w:pos="9072"/>
      </w:tabs>
    </w:pPr>
  </w:style>
  <w:style w:type="paragraph" w:customStyle="1" w:styleId="TextkrperEinrckung">
    <w:name w:val="Textkörper Einrückung"/>
    <w:basedOn w:val="Standard"/>
    <w:rsid w:val="00781B2F"/>
    <w:pPr>
      <w:spacing w:after="120"/>
      <w:ind w:left="2198" w:hanging="1484"/>
    </w:pPr>
    <w:rPr>
      <w:rFonts w:ascii="Arial" w:hAnsi="Arial" w:cs="Arial"/>
    </w:rPr>
  </w:style>
  <w:style w:type="paragraph" w:customStyle="1" w:styleId="pit">
    <w:name w:val="pit"/>
    <w:basedOn w:val="Standard"/>
    <w:rsid w:val="00781B2F"/>
    <w:pPr>
      <w:tabs>
        <w:tab w:val="left" w:pos="0"/>
        <w:tab w:val="left" w:pos="1418"/>
        <w:tab w:val="center" w:pos="4536"/>
        <w:tab w:val="right" w:pos="9072"/>
      </w:tabs>
      <w:jc w:val="both"/>
    </w:pPr>
  </w:style>
  <w:style w:type="paragraph" w:styleId="Listenabsatz">
    <w:name w:val="List Paragraph"/>
    <w:basedOn w:val="Standard"/>
    <w:rsid w:val="00781B2F"/>
    <w:pPr>
      <w:ind w:left="708"/>
    </w:pPr>
  </w:style>
  <w:style w:type="paragraph" w:styleId="Sprechblasentext">
    <w:name w:val="Balloon Text"/>
    <w:basedOn w:val="Standard"/>
    <w:rsid w:val="00781B2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5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406</Words>
  <Characters>2560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Rode</dc:creator>
  <cp:lastModifiedBy>Peter Anne</cp:lastModifiedBy>
  <cp:revision>3</cp:revision>
  <cp:lastPrinted>2017-02-09T08:35:00Z</cp:lastPrinted>
  <dcterms:created xsi:type="dcterms:W3CDTF">2023-03-09T15:49:00Z</dcterms:created>
  <dcterms:modified xsi:type="dcterms:W3CDTF">2023-03-09T15:57:00Z</dcterms:modified>
</cp:coreProperties>
</file>